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F3C4" w14:textId="77777777" w:rsidR="00AE70BC" w:rsidRDefault="00AE70BC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3D38CE">
        <w:tab/>
      </w:r>
      <w:r w:rsidR="003D38CE">
        <w:tab/>
      </w:r>
      <w:r w:rsidR="003D38CE">
        <w:tab/>
      </w:r>
      <w:r>
        <w:rPr>
          <w:b/>
          <w:sz w:val="36"/>
          <w:szCs w:val="36"/>
          <w:u w:val="single"/>
        </w:rPr>
        <w:t>WHY?</w:t>
      </w:r>
    </w:p>
    <w:p w14:paraId="1D135C14" w14:textId="77777777" w:rsidR="00AE70BC" w:rsidRDefault="003D38CE">
      <w:r>
        <w:t>Why are we talking</w:t>
      </w:r>
      <w:r w:rsidR="00AE70BC">
        <w:t xml:space="preserve"> today?</w:t>
      </w:r>
    </w:p>
    <w:p w14:paraId="0AC035BF" w14:textId="77777777" w:rsidR="00AE70BC" w:rsidRDefault="00AE70BC">
      <w:r>
        <w:t>What would you like to get accomplished together today?</w:t>
      </w:r>
    </w:p>
    <w:p w14:paraId="0ADAA8FF" w14:textId="77777777" w:rsidR="00AE70BC" w:rsidRDefault="00AE70BC">
      <w:r>
        <w:t>Why is this important to you?</w:t>
      </w:r>
    </w:p>
    <w:p w14:paraId="0191F27E" w14:textId="77777777" w:rsidR="00AE70BC" w:rsidRDefault="00AE70BC">
      <w:r>
        <w:t xml:space="preserve">Do you feel you have </w:t>
      </w:r>
      <w:r w:rsidR="002114F5">
        <w:t>enough Life Insurance?</w:t>
      </w:r>
    </w:p>
    <w:p w14:paraId="5710738F" w14:textId="77777777" w:rsidR="002114F5" w:rsidRDefault="002114F5">
      <w:r>
        <w:t>Do you want to protect your Retirement?</w:t>
      </w:r>
    </w:p>
    <w:p w14:paraId="2D2E2019" w14:textId="77777777" w:rsidR="00AE70BC" w:rsidRDefault="00AE70BC">
      <w:r>
        <w:t>Before meeting with me today. How would it play out financially if your spouse was not</w:t>
      </w:r>
      <w:r w:rsidR="002114F5">
        <w:t xml:space="preserve"> sitting here today being able</w:t>
      </w:r>
      <w:r w:rsidR="003D38CE">
        <w:t xml:space="preserve"> </w:t>
      </w:r>
      <w:r w:rsidR="002114F5">
        <w:t>maintain the current household income and protection the mortgage?</w:t>
      </w:r>
    </w:p>
    <w:p w14:paraId="5D923AA5" w14:textId="77777777" w:rsidR="002114F5" w:rsidRDefault="002114F5">
      <w:r>
        <w:t>What would happen with the current quality of life if there was an illness that prevented employment?</w:t>
      </w:r>
    </w:p>
    <w:p w14:paraId="4DE0A46E" w14:textId="77777777" w:rsidR="003D38CE" w:rsidRDefault="00AE70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1CAF9" wp14:editId="1A847FEF">
                <wp:simplePos x="0" y="0"/>
                <wp:positionH relativeFrom="column">
                  <wp:posOffset>2457450</wp:posOffset>
                </wp:positionH>
                <wp:positionV relativeFrom="paragraph">
                  <wp:posOffset>410845</wp:posOffset>
                </wp:positionV>
                <wp:extent cx="1060704" cy="914400"/>
                <wp:effectExtent l="19050" t="19050" r="4445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5570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93.5pt;margin-top:32.35pt;width:83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" fillcolor="#5b9bd5 [3204]" strokecolor="#1f4d78 [160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Your Financial Pyramid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</w:r>
      <w:r w:rsidR="003D38CE">
        <w:tab/>
        <w:t>Mortgage Protection</w:t>
      </w:r>
      <w:r w:rsidR="003D38CE">
        <w:tab/>
      </w:r>
      <w:r w:rsidR="003D38CE">
        <w:tab/>
      </w:r>
      <w:r w:rsidR="003D38CE">
        <w:tab/>
      </w:r>
      <w:r w:rsidR="00056641">
        <w:t>Retirement</w:t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</w:p>
    <w:p w14:paraId="3E10FDA8" w14:textId="77777777" w:rsidR="00433776" w:rsidRDefault="003D38CE" w:rsidP="003D38CE">
      <w:pPr>
        <w:ind w:left="1440" w:firstLine="720"/>
      </w:pPr>
      <w:r>
        <w:t>Standalone coverage</w:t>
      </w:r>
      <w:r>
        <w:tab/>
      </w:r>
      <w:r>
        <w:tab/>
      </w:r>
      <w:r>
        <w:tab/>
      </w:r>
      <w:r w:rsidR="00056641">
        <w:t>Protectio</w:t>
      </w:r>
      <w:r w:rsidR="00433776">
        <w:t>n</w:t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433776">
        <w:tab/>
      </w:r>
      <w:r w:rsidR="00056641">
        <w:t>Life Insu</w:t>
      </w:r>
      <w:r>
        <w:t>rance</w:t>
      </w:r>
    </w:p>
    <w:p w14:paraId="2CDFECE0" w14:textId="77777777" w:rsidR="00056641" w:rsidRPr="00433776" w:rsidRDefault="00433776" w:rsidP="00433776">
      <w:pPr>
        <w:ind w:left="1440" w:firstLine="720"/>
      </w:pPr>
      <w:r>
        <w:tab/>
      </w:r>
      <w:r>
        <w:tab/>
        <w:t>Complementary or Primary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4A1A">
        <w:rPr>
          <w:b/>
          <w:sz w:val="36"/>
          <w:szCs w:val="36"/>
          <w:u w:val="single"/>
        </w:rPr>
        <w:t>OPTIONS</w:t>
      </w:r>
    </w:p>
    <w:p w14:paraId="258F14DC" w14:textId="77777777" w:rsidR="00056641" w:rsidRDefault="00433776">
      <w:pPr>
        <w:rPr>
          <w:b/>
        </w:rPr>
      </w:pPr>
      <w:r>
        <w:rPr>
          <w:b/>
        </w:rPr>
        <w:t>Types of Coverage:</w:t>
      </w:r>
    </w:p>
    <w:p w14:paraId="7D1FFA55" w14:textId="77777777" w:rsidR="00433776" w:rsidRDefault="00056641" w:rsidP="00056641">
      <w:pPr>
        <w:ind w:firstLine="720"/>
      </w:pPr>
      <w:r w:rsidRPr="00FF4A1A">
        <w:rPr>
          <w:u w:val="single"/>
        </w:rPr>
        <w:t>TERM:</w:t>
      </w:r>
      <w:r w:rsidRPr="00FF4A1A">
        <w:rPr>
          <w:u w:val="single"/>
        </w:rPr>
        <w:tab/>
      </w:r>
      <w:r>
        <w:tab/>
      </w:r>
      <w:r>
        <w:tab/>
      </w:r>
      <w:r>
        <w:tab/>
      </w:r>
      <w:r>
        <w:tab/>
      </w:r>
      <w:r w:rsidRPr="00FF4A1A">
        <w:rPr>
          <w:u w:val="single"/>
        </w:rPr>
        <w:t>IUL:</w:t>
      </w:r>
      <w:r>
        <w:tab/>
      </w:r>
      <w:r>
        <w:tab/>
      </w:r>
      <w:r>
        <w:tab/>
      </w:r>
      <w:r>
        <w:tab/>
      </w:r>
      <w:r w:rsidRPr="00FF4A1A">
        <w:rPr>
          <w:u w:val="single"/>
        </w:rPr>
        <w:t>Whole Life:</w:t>
      </w:r>
      <w:r>
        <w:tab/>
      </w:r>
      <w:r>
        <w:tab/>
      </w:r>
      <w:r>
        <w:tab/>
        <w:t>Living Benefits</w:t>
      </w:r>
      <w:r w:rsidR="00433776">
        <w:t xml:space="preserve"> </w:t>
      </w:r>
      <w:r w:rsidR="00FF4A1A">
        <w:tab/>
      </w:r>
      <w:r w:rsidR="00FF4A1A">
        <w:tab/>
      </w:r>
      <w:r w:rsidR="00FF4A1A">
        <w:tab/>
      </w:r>
      <w:r w:rsidR="00FF4A1A">
        <w:tab/>
        <w:t>Flexibility</w:t>
      </w:r>
      <w:r w:rsidR="00FF4A1A">
        <w:tab/>
      </w:r>
      <w:r w:rsidR="00FF4A1A">
        <w:tab/>
      </w:r>
      <w:r w:rsidR="00FF4A1A">
        <w:tab/>
        <w:t>Never Expires</w:t>
      </w:r>
      <w:r w:rsidR="00FF4A1A">
        <w:tab/>
      </w:r>
      <w:r w:rsidR="00FF4A1A">
        <w:tab/>
      </w:r>
      <w:r w:rsidR="00FF4A1A">
        <w:tab/>
      </w:r>
      <w:proofErr w:type="gramStart"/>
      <w:r w:rsidR="00FF4A1A">
        <w:t>Most</w:t>
      </w:r>
      <w:proofErr w:type="gramEnd"/>
      <w:r w:rsidR="00FF4A1A">
        <w:t xml:space="preserve"> coverage for the money</w:t>
      </w:r>
      <w:r w:rsidR="00FF4A1A">
        <w:tab/>
      </w:r>
      <w:r w:rsidR="00FF4A1A">
        <w:tab/>
        <w:t>Compliment/</w:t>
      </w:r>
      <w:r w:rsidR="00433776">
        <w:t xml:space="preserve">Fund Retirement    Builds cash </w:t>
      </w:r>
    </w:p>
    <w:p w14:paraId="4ED39AD8" w14:textId="77777777" w:rsidR="00433776" w:rsidRDefault="00433776" w:rsidP="00056641">
      <w:pPr>
        <w:ind w:firstLine="720"/>
      </w:pPr>
      <w:r>
        <w:t>ROP (If Applicable)</w:t>
      </w:r>
      <w:r>
        <w:tab/>
      </w:r>
      <w:r>
        <w:tab/>
      </w:r>
      <w:r>
        <w:tab/>
      </w:r>
      <w:r>
        <w:tab/>
      </w:r>
      <w:r>
        <w:tab/>
      </w:r>
    </w:p>
    <w:p w14:paraId="26E83600" w14:textId="77777777" w:rsidR="00433776" w:rsidRPr="00433776" w:rsidRDefault="00433776" w:rsidP="00433776">
      <w:pPr>
        <w:rPr>
          <w:b/>
        </w:rPr>
      </w:pPr>
      <w:r w:rsidRPr="00433776">
        <w:rPr>
          <w:b/>
        </w:rPr>
        <w:t>Type of Protection:</w:t>
      </w:r>
    </w:p>
    <w:p w14:paraId="356C5632" w14:textId="77777777" w:rsidR="00433776" w:rsidRDefault="00433776" w:rsidP="00056641">
      <w:pPr>
        <w:ind w:firstLine="720"/>
      </w:pPr>
      <w:r>
        <w:t xml:space="preserve">Full Mortgage Payoff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Equity Protection</w:t>
      </w:r>
    </w:p>
    <w:p w14:paraId="18339ED9" w14:textId="77777777" w:rsidR="00FF4A1A" w:rsidRDefault="00C40EE8" w:rsidP="00056641">
      <w:pPr>
        <w:ind w:firstLine="720"/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3776">
        <w:tab/>
      </w:r>
      <w:r>
        <w:rPr>
          <w:b/>
          <w:sz w:val="36"/>
          <w:szCs w:val="36"/>
          <w:u w:val="single"/>
        </w:rPr>
        <w:t>SOLUTION</w:t>
      </w:r>
    </w:p>
    <w:p w14:paraId="0F61A6C7" w14:textId="77777777" w:rsidR="00C40EE8" w:rsidRDefault="00C40EE8" w:rsidP="00C40EE8">
      <w:pPr>
        <w:pStyle w:val="ListParagraph"/>
        <w:numPr>
          <w:ilvl w:val="0"/>
          <w:numId w:val="2"/>
        </w:numPr>
      </w:pPr>
      <w:r>
        <w:t>Qualify-Discuss the simplified issue process, e/app &amp; no money needed today</w:t>
      </w:r>
    </w:p>
    <w:p w14:paraId="3047DFC2" w14:textId="77777777" w:rsidR="00C40EE8" w:rsidRDefault="00C40EE8" w:rsidP="00C40EE8">
      <w:pPr>
        <w:pStyle w:val="ListParagraph"/>
        <w:numPr>
          <w:ilvl w:val="0"/>
          <w:numId w:val="2"/>
        </w:numPr>
      </w:pPr>
      <w:r>
        <w:t>Approval (instant-5 days) 1</w:t>
      </w:r>
      <w:r w:rsidRPr="00C40EE8">
        <w:rPr>
          <w:vertAlign w:val="superscript"/>
        </w:rPr>
        <w:t>st</w:t>
      </w:r>
      <w:r>
        <w:t xml:space="preserve"> payment will be drafted &amp; auto-pay</w:t>
      </w:r>
    </w:p>
    <w:p w14:paraId="505FE98C" w14:textId="77777777" w:rsidR="00C40EE8" w:rsidRPr="00C40EE8" w:rsidRDefault="00C40EE8" w:rsidP="00C40EE8">
      <w:pPr>
        <w:pStyle w:val="ListParagraph"/>
        <w:numPr>
          <w:ilvl w:val="0"/>
          <w:numId w:val="2"/>
        </w:numPr>
      </w:pPr>
      <w:r>
        <w:t>Policy delivery- 30 day free look</w:t>
      </w:r>
    </w:p>
    <w:p w14:paraId="0A8F720F" w14:textId="77777777" w:rsidR="00C40EE8" w:rsidRDefault="00FF4A1A" w:rsidP="00056641">
      <w:pPr>
        <w:ind w:firstLine="720"/>
        <w:rPr>
          <w:b/>
          <w:sz w:val="36"/>
          <w:szCs w:val="36"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  <w:r w:rsidR="00C40EE8">
        <w:tab/>
      </w:r>
    </w:p>
    <w:p w14:paraId="3C1766E4" w14:textId="77777777" w:rsidR="00FF4A1A" w:rsidRPr="00FF4A1A" w:rsidRDefault="00FF4A1A" w:rsidP="00C40EE8">
      <w:pPr>
        <w:pStyle w:val="ListParagraph"/>
        <w:ind w:left="1080"/>
      </w:pPr>
      <w:r w:rsidRPr="00C40EE8">
        <w:rPr>
          <w:sz w:val="36"/>
          <w:szCs w:val="36"/>
        </w:rPr>
        <w:tab/>
      </w:r>
      <w:r w:rsidRPr="00C40EE8">
        <w:rPr>
          <w:sz w:val="36"/>
          <w:szCs w:val="36"/>
        </w:rPr>
        <w:tab/>
      </w:r>
      <w:r w:rsidRPr="00C40EE8">
        <w:rPr>
          <w:sz w:val="36"/>
          <w:szCs w:val="36"/>
        </w:rPr>
        <w:tab/>
      </w:r>
      <w:r w:rsidRPr="00C40EE8">
        <w:rPr>
          <w:sz w:val="36"/>
          <w:szCs w:val="36"/>
        </w:rPr>
        <w:tab/>
      </w:r>
      <w:r w:rsidRPr="00C40EE8">
        <w:rPr>
          <w:sz w:val="36"/>
          <w:szCs w:val="36"/>
        </w:rPr>
        <w:tab/>
      </w:r>
      <w:r w:rsidRPr="00C40EE8">
        <w:rPr>
          <w:sz w:val="36"/>
          <w:szCs w:val="36"/>
        </w:rPr>
        <w:tab/>
      </w:r>
    </w:p>
    <w:p w14:paraId="68D31091" w14:textId="77777777" w:rsidR="00FF4A1A" w:rsidRDefault="00FF4A1A" w:rsidP="00056641">
      <w:pPr>
        <w:ind w:firstLine="720"/>
      </w:pPr>
    </w:p>
    <w:p w14:paraId="042F7F6B" w14:textId="77777777" w:rsidR="00056641" w:rsidRDefault="00056641" w:rsidP="0005664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7DF33" w14:textId="77777777" w:rsidR="00056641" w:rsidRPr="00056641" w:rsidRDefault="00056641"/>
    <w:p w14:paraId="537A6B43" w14:textId="77777777" w:rsidR="00AE70BC" w:rsidRPr="00AE70BC" w:rsidRDefault="00AE70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  <w:r w:rsidR="00056641">
        <w:tab/>
      </w:r>
    </w:p>
    <w:sectPr w:rsidR="00AE70BC" w:rsidRPr="00AE7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2F5"/>
    <w:multiLevelType w:val="hybridMultilevel"/>
    <w:tmpl w:val="9A8C5552"/>
    <w:lvl w:ilvl="0" w:tplc="9E1C2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A25E5"/>
    <w:multiLevelType w:val="hybridMultilevel"/>
    <w:tmpl w:val="82F0BF5E"/>
    <w:lvl w:ilvl="0" w:tplc="97947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BC"/>
    <w:rsid w:val="00056641"/>
    <w:rsid w:val="002114F5"/>
    <w:rsid w:val="003D38CE"/>
    <w:rsid w:val="00433776"/>
    <w:rsid w:val="004E4789"/>
    <w:rsid w:val="00AE70BC"/>
    <w:rsid w:val="00C40EE8"/>
    <w:rsid w:val="00EC33CA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9097"/>
  <w15:chartTrackingRefBased/>
  <w15:docId w15:val="{A3BC588A-4144-4E3A-90CA-E4D3A369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Brown</dc:creator>
  <cp:keywords/>
  <dc:description/>
  <cp:lastModifiedBy>Jeffrey Brown</cp:lastModifiedBy>
  <cp:revision>2</cp:revision>
  <dcterms:created xsi:type="dcterms:W3CDTF">2020-05-12T22:24:00Z</dcterms:created>
  <dcterms:modified xsi:type="dcterms:W3CDTF">2020-05-12T22:24:00Z</dcterms:modified>
</cp:coreProperties>
</file>